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50F" w:rsidRDefault="00F5050F" w:rsidP="00B8112C">
      <w:pPr>
        <w:jc w:val="both"/>
        <w:rPr>
          <w:rFonts w:ascii="Century" w:hAnsi="Century"/>
          <w:sz w:val="24"/>
          <w:szCs w:val="24"/>
        </w:rPr>
      </w:pPr>
    </w:p>
    <w:p w:rsidR="00AC7497" w:rsidRDefault="00AC7497" w:rsidP="00B8112C">
      <w:pPr>
        <w:jc w:val="both"/>
        <w:rPr>
          <w:rFonts w:ascii="Century" w:hAnsi="Century"/>
          <w:sz w:val="24"/>
          <w:szCs w:val="24"/>
        </w:rPr>
      </w:pPr>
    </w:p>
    <w:p w:rsidR="00AC7497" w:rsidRDefault="00AC7497" w:rsidP="00B8112C">
      <w:pPr>
        <w:jc w:val="both"/>
        <w:rPr>
          <w:rFonts w:ascii="Century" w:hAnsi="Century"/>
          <w:sz w:val="24"/>
          <w:szCs w:val="24"/>
        </w:rPr>
      </w:pPr>
    </w:p>
    <w:p w:rsidR="00B8112C" w:rsidRPr="004D5E5A" w:rsidRDefault="00646FCB" w:rsidP="00B8112C">
      <w:pPr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LEI  MUNICIPAL  </w:t>
      </w:r>
      <w:r w:rsidR="00B8112C" w:rsidRPr="004D5E5A">
        <w:rPr>
          <w:rFonts w:ascii="Century" w:hAnsi="Century"/>
          <w:b/>
          <w:sz w:val="24"/>
          <w:szCs w:val="24"/>
        </w:rPr>
        <w:t xml:space="preserve">Nº </w:t>
      </w:r>
      <w:r>
        <w:rPr>
          <w:rFonts w:ascii="Century" w:hAnsi="Century"/>
          <w:b/>
          <w:sz w:val="24"/>
          <w:szCs w:val="24"/>
        </w:rPr>
        <w:t xml:space="preserve"> 1.401</w:t>
      </w:r>
      <w:r w:rsidR="00B8112C" w:rsidRPr="004D5E5A">
        <w:rPr>
          <w:rFonts w:ascii="Century" w:hAnsi="Century"/>
          <w:b/>
          <w:sz w:val="24"/>
          <w:szCs w:val="24"/>
        </w:rPr>
        <w:t>/1</w:t>
      </w:r>
      <w:r w:rsidR="00DD4187" w:rsidRPr="004D5E5A">
        <w:rPr>
          <w:rFonts w:ascii="Century" w:hAnsi="Century"/>
          <w:b/>
          <w:sz w:val="24"/>
          <w:szCs w:val="24"/>
        </w:rPr>
        <w:t>9</w:t>
      </w:r>
      <w:r w:rsidR="00B8112C" w:rsidRPr="004D5E5A">
        <w:rPr>
          <w:rFonts w:ascii="Century" w:hAnsi="Century"/>
          <w:b/>
          <w:sz w:val="24"/>
          <w:szCs w:val="24"/>
        </w:rPr>
        <w:t xml:space="preserve">, </w:t>
      </w:r>
      <w:r>
        <w:rPr>
          <w:rFonts w:ascii="Century" w:hAnsi="Century"/>
          <w:b/>
          <w:sz w:val="24"/>
          <w:szCs w:val="24"/>
        </w:rPr>
        <w:t xml:space="preserve"> </w:t>
      </w:r>
      <w:r w:rsidR="00DD4187" w:rsidRPr="004D5E5A">
        <w:rPr>
          <w:rFonts w:ascii="Century" w:hAnsi="Century"/>
          <w:b/>
          <w:sz w:val="24"/>
          <w:szCs w:val="24"/>
        </w:rPr>
        <w:t xml:space="preserve">DE  </w:t>
      </w:r>
      <w:r>
        <w:rPr>
          <w:rFonts w:ascii="Century" w:hAnsi="Century"/>
          <w:b/>
          <w:sz w:val="24"/>
          <w:szCs w:val="24"/>
        </w:rPr>
        <w:t xml:space="preserve"> 13 DE NOVEMBRO DE 2019.</w:t>
      </w:r>
    </w:p>
    <w:p w:rsidR="00F5050F" w:rsidRDefault="00F5050F" w:rsidP="00B8112C">
      <w:pPr>
        <w:ind w:left="2835"/>
        <w:jc w:val="both"/>
        <w:rPr>
          <w:rFonts w:ascii="Century" w:hAnsi="Century"/>
          <w:sz w:val="24"/>
          <w:szCs w:val="24"/>
        </w:rPr>
      </w:pPr>
    </w:p>
    <w:p w:rsidR="00B8112C" w:rsidRPr="004D5E5A" w:rsidRDefault="00B8112C" w:rsidP="00B8112C">
      <w:pPr>
        <w:ind w:left="283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                  </w:t>
      </w:r>
      <w:r w:rsidRPr="004D5E5A">
        <w:rPr>
          <w:rFonts w:ascii="Century" w:hAnsi="Century"/>
          <w:b/>
          <w:sz w:val="24"/>
          <w:szCs w:val="24"/>
        </w:rPr>
        <w:t xml:space="preserve">“AUTORIZA PERMISSÃO DE USO GRATUITO </w:t>
      </w:r>
      <w:r w:rsidR="00765F1D" w:rsidRPr="004D5E5A">
        <w:rPr>
          <w:rFonts w:ascii="Century" w:hAnsi="Century"/>
          <w:b/>
          <w:sz w:val="24"/>
          <w:szCs w:val="24"/>
        </w:rPr>
        <w:t>DE PREDIOS PUBLICOS SEM UTILIDADE PUBLICA A PESSAOS CARENTES E DA OUTRAS PROVIDENCIAS</w:t>
      </w:r>
      <w:r w:rsidR="00C85DCB" w:rsidRPr="004D5E5A">
        <w:rPr>
          <w:rFonts w:ascii="Century" w:hAnsi="Century"/>
          <w:b/>
          <w:sz w:val="24"/>
          <w:szCs w:val="24"/>
        </w:rPr>
        <w:t>”</w:t>
      </w:r>
      <w:r w:rsidR="00765F1D" w:rsidRPr="004D5E5A">
        <w:rPr>
          <w:rFonts w:ascii="Century" w:hAnsi="Century"/>
          <w:b/>
          <w:sz w:val="24"/>
          <w:szCs w:val="24"/>
        </w:rPr>
        <w:t>.</w:t>
      </w:r>
    </w:p>
    <w:p w:rsidR="00B8112C" w:rsidRPr="004D5E5A" w:rsidRDefault="00B8112C" w:rsidP="00B8112C">
      <w:pPr>
        <w:jc w:val="both"/>
        <w:rPr>
          <w:rFonts w:ascii="Century" w:hAnsi="Century"/>
          <w:b/>
          <w:sz w:val="24"/>
          <w:szCs w:val="24"/>
        </w:rPr>
      </w:pPr>
    </w:p>
    <w:p w:rsidR="00F5050F" w:rsidRDefault="00F5050F" w:rsidP="00B8112C">
      <w:pPr>
        <w:jc w:val="both"/>
        <w:rPr>
          <w:rFonts w:ascii="Century" w:hAnsi="Century"/>
          <w:sz w:val="24"/>
          <w:szCs w:val="24"/>
        </w:rPr>
      </w:pPr>
    </w:p>
    <w:p w:rsidR="00B8112C" w:rsidRDefault="00B8112C" w:rsidP="00646FCB">
      <w:pPr>
        <w:pStyle w:val="Corpodetexto"/>
        <w:rPr>
          <w:rFonts w:ascii="Century" w:hAnsi="Century" w:cs="Arial"/>
          <w:b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 w:rsidRPr="004D5E5A">
        <w:rPr>
          <w:rFonts w:ascii="Century" w:hAnsi="Century" w:cs="Arial"/>
          <w:sz w:val="24"/>
          <w:szCs w:val="24"/>
        </w:rPr>
        <w:t>O PREFEITO MUNICIPAL</w:t>
      </w:r>
      <w:r w:rsidR="004D5E5A">
        <w:rPr>
          <w:rFonts w:ascii="Century" w:hAnsi="Century" w:cs="Arial"/>
          <w:sz w:val="24"/>
          <w:szCs w:val="24"/>
        </w:rPr>
        <w:t xml:space="preserve">, </w:t>
      </w:r>
      <w:r>
        <w:rPr>
          <w:rFonts w:ascii="Century" w:hAnsi="Century" w:cs="Arial"/>
          <w:sz w:val="24"/>
          <w:szCs w:val="24"/>
        </w:rPr>
        <w:t>de Sagrada Família, Estado do Rio Grande do Sul, no uso de suas atribuições Legais que lhes são conferidas pelo Artigo 27, I e III da lei Orgânica Municipal, faz saber, que  a Câmara Municipal de Vereadores aprov</w:t>
      </w:r>
      <w:r w:rsidR="00646FCB">
        <w:rPr>
          <w:rFonts w:ascii="Century" w:hAnsi="Century" w:cs="Arial"/>
          <w:sz w:val="24"/>
          <w:szCs w:val="24"/>
        </w:rPr>
        <w:t xml:space="preserve">ou e </w:t>
      </w:r>
      <w:r>
        <w:rPr>
          <w:rFonts w:ascii="Century" w:hAnsi="Century" w:cs="Arial"/>
          <w:sz w:val="24"/>
          <w:szCs w:val="24"/>
        </w:rPr>
        <w:t>ele sanciona</w:t>
      </w:r>
      <w:r w:rsidR="00646FCB">
        <w:rPr>
          <w:rFonts w:ascii="Century" w:hAnsi="Century" w:cs="Arial"/>
          <w:sz w:val="24"/>
          <w:szCs w:val="24"/>
        </w:rPr>
        <w:t xml:space="preserve"> e promulga a seguinte Lei.</w:t>
      </w:r>
    </w:p>
    <w:p w:rsidR="00B8112C" w:rsidRDefault="00B8112C" w:rsidP="00B8112C">
      <w:pPr>
        <w:pStyle w:val="Corpodetexto"/>
        <w:ind w:left="2832" w:firstLine="708"/>
        <w:rPr>
          <w:rFonts w:ascii="Century" w:hAnsi="Century" w:cs="Arial"/>
          <w:b/>
          <w:sz w:val="24"/>
          <w:szCs w:val="24"/>
        </w:rPr>
      </w:pPr>
    </w:p>
    <w:p w:rsidR="00B8112C" w:rsidRDefault="00B8112C" w:rsidP="00B8112C">
      <w:pPr>
        <w:pStyle w:val="Corpodetexto"/>
        <w:ind w:firstLine="708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  <w:t xml:space="preserve">Art. 1º - </w:t>
      </w:r>
      <w:r>
        <w:rPr>
          <w:rFonts w:ascii="Century" w:hAnsi="Century" w:cs="Arial"/>
          <w:sz w:val="24"/>
          <w:szCs w:val="24"/>
        </w:rPr>
        <w:t xml:space="preserve">Fica o </w:t>
      </w:r>
      <w:r w:rsidR="00E6181B">
        <w:rPr>
          <w:rFonts w:ascii="Century" w:hAnsi="Century" w:cs="Arial"/>
          <w:sz w:val="24"/>
          <w:szCs w:val="24"/>
        </w:rPr>
        <w:t>E</w:t>
      </w:r>
      <w:r>
        <w:rPr>
          <w:rFonts w:ascii="Century" w:hAnsi="Century" w:cs="Arial"/>
          <w:sz w:val="24"/>
          <w:szCs w:val="24"/>
        </w:rPr>
        <w:t xml:space="preserve">xecutivo </w:t>
      </w:r>
      <w:r w:rsidR="00E6181B">
        <w:rPr>
          <w:rFonts w:ascii="Century" w:hAnsi="Century" w:cs="Arial"/>
          <w:sz w:val="24"/>
          <w:szCs w:val="24"/>
        </w:rPr>
        <w:t>M</w:t>
      </w:r>
      <w:r>
        <w:rPr>
          <w:rFonts w:ascii="Century" w:hAnsi="Century" w:cs="Arial"/>
          <w:sz w:val="24"/>
          <w:szCs w:val="24"/>
        </w:rPr>
        <w:t>unicipal de Sagrada Família</w:t>
      </w:r>
      <w:r w:rsidR="00C85DCB">
        <w:rPr>
          <w:rFonts w:ascii="Century" w:hAnsi="Century" w:cs="Arial"/>
          <w:sz w:val="24"/>
          <w:szCs w:val="24"/>
        </w:rPr>
        <w:t>-</w:t>
      </w:r>
      <w:r>
        <w:rPr>
          <w:rFonts w:ascii="Century" w:hAnsi="Century" w:cs="Arial"/>
          <w:sz w:val="24"/>
          <w:szCs w:val="24"/>
        </w:rPr>
        <w:t xml:space="preserve">RS, autorizado </w:t>
      </w:r>
      <w:r w:rsidR="00765F1D">
        <w:rPr>
          <w:rFonts w:ascii="Century" w:hAnsi="Century" w:cs="Arial"/>
          <w:sz w:val="24"/>
          <w:szCs w:val="24"/>
        </w:rPr>
        <w:t xml:space="preserve">a ceder </w:t>
      </w:r>
      <w:r w:rsidR="00C85DCB">
        <w:rPr>
          <w:rFonts w:ascii="Century" w:hAnsi="Century" w:cs="Arial"/>
          <w:sz w:val="24"/>
          <w:szCs w:val="24"/>
        </w:rPr>
        <w:t>prédios</w:t>
      </w:r>
      <w:r w:rsidR="00765F1D">
        <w:rPr>
          <w:rFonts w:ascii="Century" w:hAnsi="Century" w:cs="Arial"/>
          <w:sz w:val="24"/>
          <w:szCs w:val="24"/>
        </w:rPr>
        <w:t xml:space="preserve"> públicos sem utilidade publica para pessoas carentes, residentes e domiciliadas em nosso </w:t>
      </w:r>
      <w:r w:rsidR="00C85DCB">
        <w:rPr>
          <w:rFonts w:ascii="Century" w:hAnsi="Century" w:cs="Arial"/>
          <w:sz w:val="24"/>
          <w:szCs w:val="24"/>
        </w:rPr>
        <w:t>Município</w:t>
      </w:r>
      <w:r w:rsidR="00765F1D">
        <w:rPr>
          <w:rFonts w:ascii="Century" w:hAnsi="Century" w:cs="Arial"/>
          <w:sz w:val="24"/>
          <w:szCs w:val="24"/>
        </w:rPr>
        <w:t xml:space="preserve"> e </w:t>
      </w:r>
      <w:r w:rsidR="00C85DCB">
        <w:rPr>
          <w:rFonts w:ascii="Century" w:hAnsi="Century" w:cs="Arial"/>
          <w:sz w:val="24"/>
          <w:szCs w:val="24"/>
        </w:rPr>
        <w:t xml:space="preserve">que estejam </w:t>
      </w:r>
      <w:r w:rsidR="00765F1D">
        <w:rPr>
          <w:rFonts w:ascii="Century" w:hAnsi="Century" w:cs="Arial"/>
          <w:sz w:val="24"/>
          <w:szCs w:val="24"/>
        </w:rPr>
        <w:t xml:space="preserve">devidamente cadastradas na Secretaria </w:t>
      </w:r>
      <w:r w:rsidR="00C85DCB">
        <w:rPr>
          <w:rFonts w:ascii="Century" w:hAnsi="Century" w:cs="Arial"/>
          <w:sz w:val="24"/>
          <w:szCs w:val="24"/>
        </w:rPr>
        <w:t>Municipal</w:t>
      </w:r>
      <w:r w:rsidR="00765F1D">
        <w:rPr>
          <w:rFonts w:ascii="Century" w:hAnsi="Century" w:cs="Arial"/>
          <w:sz w:val="24"/>
          <w:szCs w:val="24"/>
        </w:rPr>
        <w:t xml:space="preserve"> da </w:t>
      </w:r>
      <w:r w:rsidR="00C85DCB">
        <w:rPr>
          <w:rFonts w:ascii="Century" w:hAnsi="Century" w:cs="Arial"/>
          <w:sz w:val="24"/>
          <w:szCs w:val="24"/>
        </w:rPr>
        <w:t>Assistência</w:t>
      </w:r>
      <w:r w:rsidR="00765F1D">
        <w:rPr>
          <w:rFonts w:ascii="Century" w:hAnsi="Century" w:cs="Arial"/>
          <w:sz w:val="24"/>
          <w:szCs w:val="24"/>
        </w:rPr>
        <w:t xml:space="preserve"> Social</w:t>
      </w:r>
      <w:r w:rsidR="00073246">
        <w:rPr>
          <w:rFonts w:ascii="Century" w:hAnsi="Century" w:cs="Arial"/>
          <w:sz w:val="24"/>
          <w:szCs w:val="24"/>
        </w:rPr>
        <w:t>, e as Entidades e Associações que possuírem CNPJ.</w:t>
      </w:r>
      <w:r>
        <w:rPr>
          <w:rFonts w:ascii="Century" w:hAnsi="Century" w:cs="Arial"/>
          <w:sz w:val="24"/>
          <w:szCs w:val="24"/>
        </w:rPr>
        <w:t xml:space="preserve"> </w:t>
      </w:r>
    </w:p>
    <w:p w:rsidR="00B8112C" w:rsidRDefault="00B8112C" w:rsidP="00B8112C">
      <w:pPr>
        <w:pStyle w:val="Corpodetexto"/>
        <w:ind w:left="2832" w:firstLine="708"/>
        <w:rPr>
          <w:rFonts w:ascii="Century" w:hAnsi="Century" w:cs="Arial"/>
          <w:b/>
          <w:sz w:val="24"/>
          <w:szCs w:val="24"/>
        </w:rPr>
      </w:pPr>
    </w:p>
    <w:p w:rsidR="00B8112C" w:rsidRDefault="00B8112C" w:rsidP="00B8112C">
      <w:pPr>
        <w:pStyle w:val="Corpodetexto"/>
        <w:ind w:firstLine="708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 w:rsidR="004157AE">
        <w:rPr>
          <w:rFonts w:ascii="Century" w:hAnsi="Century" w:cs="Arial"/>
          <w:b/>
          <w:sz w:val="24"/>
          <w:szCs w:val="24"/>
        </w:rPr>
        <w:t xml:space="preserve">Art. 2º - </w:t>
      </w:r>
      <w:r w:rsidR="004157AE">
        <w:rPr>
          <w:rFonts w:ascii="Century" w:hAnsi="Century" w:cs="Arial"/>
          <w:sz w:val="24"/>
          <w:szCs w:val="24"/>
        </w:rPr>
        <w:t xml:space="preserve">A </w:t>
      </w:r>
      <w:r w:rsidR="00765F1D">
        <w:rPr>
          <w:rFonts w:ascii="Century" w:hAnsi="Century" w:cs="Arial"/>
          <w:sz w:val="24"/>
          <w:szCs w:val="24"/>
        </w:rPr>
        <w:t xml:space="preserve">referida cessão será gratuita e por prazo indeterminado, sendo reservado a este órgão publico a retomada do referido imóvel havendo interesse publico, ou que </w:t>
      </w:r>
      <w:r w:rsidR="004D5E5A">
        <w:rPr>
          <w:rFonts w:ascii="Century" w:hAnsi="Century" w:cs="Arial"/>
          <w:sz w:val="24"/>
          <w:szCs w:val="24"/>
        </w:rPr>
        <w:t xml:space="preserve">se a família </w:t>
      </w:r>
      <w:r w:rsidR="00765F1D">
        <w:rPr>
          <w:rFonts w:ascii="Century" w:hAnsi="Century" w:cs="Arial"/>
          <w:sz w:val="24"/>
          <w:szCs w:val="24"/>
        </w:rPr>
        <w:t xml:space="preserve">não estiver usufruindo o mesmo como </w:t>
      </w:r>
      <w:r w:rsidR="00C85DCB">
        <w:rPr>
          <w:rFonts w:ascii="Century" w:hAnsi="Century" w:cs="Arial"/>
          <w:sz w:val="24"/>
          <w:szCs w:val="24"/>
        </w:rPr>
        <w:t>residência</w:t>
      </w:r>
      <w:r w:rsidR="00765F1D">
        <w:rPr>
          <w:rFonts w:ascii="Century" w:hAnsi="Century" w:cs="Arial"/>
          <w:sz w:val="24"/>
          <w:szCs w:val="24"/>
        </w:rPr>
        <w:t xml:space="preserve"> </w:t>
      </w:r>
      <w:r w:rsidR="00AC7497">
        <w:rPr>
          <w:rFonts w:ascii="Century" w:hAnsi="Century" w:cs="Arial"/>
          <w:sz w:val="24"/>
          <w:szCs w:val="24"/>
        </w:rPr>
        <w:t>do grupo familiar.</w:t>
      </w:r>
    </w:p>
    <w:p w:rsidR="00B8112C" w:rsidRDefault="00B8112C" w:rsidP="00B8112C">
      <w:pPr>
        <w:jc w:val="both"/>
        <w:rPr>
          <w:rFonts w:ascii="Century" w:hAnsi="Century"/>
          <w:sz w:val="24"/>
          <w:szCs w:val="24"/>
        </w:rPr>
      </w:pPr>
    </w:p>
    <w:p w:rsidR="00B8112C" w:rsidRDefault="00B8112C" w:rsidP="00B8112C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3º</w:t>
      </w:r>
      <w:r>
        <w:rPr>
          <w:rFonts w:ascii="Century" w:hAnsi="Century"/>
          <w:sz w:val="24"/>
          <w:szCs w:val="24"/>
        </w:rPr>
        <w:t xml:space="preserve"> - </w:t>
      </w:r>
      <w:r w:rsidR="00765F1D">
        <w:rPr>
          <w:rFonts w:ascii="Century" w:hAnsi="Century"/>
          <w:sz w:val="24"/>
          <w:szCs w:val="24"/>
        </w:rPr>
        <w:t xml:space="preserve">A Familia </w:t>
      </w:r>
      <w:r w:rsidR="00C85DCB">
        <w:rPr>
          <w:rFonts w:ascii="Century" w:hAnsi="Century"/>
          <w:sz w:val="24"/>
          <w:szCs w:val="24"/>
        </w:rPr>
        <w:t>beneficiaria</w:t>
      </w:r>
      <w:r w:rsidR="00765F1D">
        <w:rPr>
          <w:rFonts w:ascii="Century" w:hAnsi="Century"/>
          <w:sz w:val="24"/>
          <w:szCs w:val="24"/>
        </w:rPr>
        <w:t xml:space="preserve"> </w:t>
      </w:r>
      <w:r w:rsidR="00C85DCB">
        <w:rPr>
          <w:rFonts w:ascii="Century" w:hAnsi="Century"/>
          <w:sz w:val="24"/>
          <w:szCs w:val="24"/>
        </w:rPr>
        <w:t>poderá realizar</w:t>
      </w:r>
      <w:r w:rsidR="00765F1D">
        <w:rPr>
          <w:rFonts w:ascii="Century" w:hAnsi="Century"/>
          <w:sz w:val="24"/>
          <w:szCs w:val="24"/>
        </w:rPr>
        <w:t xml:space="preserve"> </w:t>
      </w:r>
      <w:r w:rsidR="00F5050F">
        <w:rPr>
          <w:rFonts w:ascii="Century" w:hAnsi="Century"/>
          <w:sz w:val="24"/>
          <w:szCs w:val="24"/>
        </w:rPr>
        <w:t xml:space="preserve">edificações no referido imóvel durante a vigência da presente cessão, sendo que em caso de retomada do mesmo pelo poder publico, a mesma será </w:t>
      </w:r>
      <w:r w:rsidR="00C85DCB">
        <w:rPr>
          <w:rFonts w:ascii="Century" w:hAnsi="Century"/>
          <w:sz w:val="24"/>
          <w:szCs w:val="24"/>
        </w:rPr>
        <w:t>ressarcida</w:t>
      </w:r>
      <w:r w:rsidR="00F5050F">
        <w:rPr>
          <w:rFonts w:ascii="Century" w:hAnsi="Century"/>
          <w:sz w:val="24"/>
          <w:szCs w:val="24"/>
        </w:rPr>
        <w:t xml:space="preserve"> das mesmas, de acordo com avaliação previa por este poder.</w:t>
      </w:r>
    </w:p>
    <w:p w:rsidR="00B8112C" w:rsidRDefault="00B8112C" w:rsidP="00B8112C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 xml:space="preserve">Art. 4º - </w:t>
      </w:r>
      <w:r w:rsidR="00F5050F" w:rsidRPr="00F5050F">
        <w:rPr>
          <w:rFonts w:ascii="Century" w:hAnsi="Century"/>
          <w:sz w:val="24"/>
          <w:szCs w:val="24"/>
        </w:rPr>
        <w:t>A Pessoa</w:t>
      </w:r>
      <w:r w:rsidR="00F5050F">
        <w:rPr>
          <w:rFonts w:ascii="Century" w:hAnsi="Century"/>
          <w:b/>
          <w:sz w:val="24"/>
          <w:szCs w:val="24"/>
        </w:rPr>
        <w:t xml:space="preserve"> </w:t>
      </w:r>
      <w:r w:rsidR="00C85DCB">
        <w:rPr>
          <w:rFonts w:ascii="Century" w:hAnsi="Century"/>
          <w:sz w:val="24"/>
          <w:szCs w:val="24"/>
        </w:rPr>
        <w:t>beneficiaria</w:t>
      </w:r>
      <w:r w:rsidR="00F5050F">
        <w:rPr>
          <w:rFonts w:ascii="Century" w:hAnsi="Century"/>
          <w:sz w:val="24"/>
          <w:szCs w:val="24"/>
        </w:rPr>
        <w:t xml:space="preserve"> não poderá alugar, ceder, emprestar ou permitir que outros utilizem do referido imóvel para fins diversos ao </w:t>
      </w:r>
      <w:r w:rsidR="00C85DCB">
        <w:rPr>
          <w:rFonts w:ascii="Century" w:hAnsi="Century"/>
          <w:sz w:val="24"/>
          <w:szCs w:val="24"/>
        </w:rPr>
        <w:t>presente</w:t>
      </w:r>
      <w:r w:rsidR="00F5050F">
        <w:rPr>
          <w:rFonts w:ascii="Century" w:hAnsi="Century"/>
          <w:sz w:val="24"/>
          <w:szCs w:val="24"/>
        </w:rPr>
        <w:t xml:space="preserve"> objeto, ou seja o de usar para sua residência com sua família.</w:t>
      </w:r>
      <w:r>
        <w:rPr>
          <w:rFonts w:ascii="Century" w:hAnsi="Century"/>
          <w:sz w:val="24"/>
          <w:szCs w:val="24"/>
        </w:rPr>
        <w:t xml:space="preserve">  </w:t>
      </w:r>
    </w:p>
    <w:p w:rsidR="00B8112C" w:rsidRDefault="00B8112C" w:rsidP="00B8112C">
      <w:pPr>
        <w:jc w:val="both"/>
        <w:rPr>
          <w:rFonts w:ascii="Century" w:hAnsi="Century"/>
          <w:sz w:val="24"/>
          <w:szCs w:val="24"/>
        </w:rPr>
      </w:pPr>
    </w:p>
    <w:p w:rsidR="00AC7497" w:rsidRDefault="00AC7497" w:rsidP="00B8112C">
      <w:pPr>
        <w:jc w:val="both"/>
        <w:rPr>
          <w:rFonts w:ascii="Century" w:hAnsi="Century"/>
          <w:sz w:val="24"/>
          <w:szCs w:val="24"/>
        </w:rPr>
      </w:pPr>
    </w:p>
    <w:p w:rsidR="00AC7497" w:rsidRDefault="00AC7497" w:rsidP="00B8112C">
      <w:pPr>
        <w:jc w:val="both"/>
        <w:rPr>
          <w:rFonts w:ascii="Century" w:hAnsi="Century"/>
          <w:sz w:val="24"/>
          <w:szCs w:val="24"/>
        </w:rPr>
      </w:pPr>
    </w:p>
    <w:p w:rsidR="00B8112C" w:rsidRDefault="00B8112C" w:rsidP="00B8112C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5º -</w:t>
      </w:r>
      <w:r>
        <w:rPr>
          <w:rFonts w:ascii="Century" w:hAnsi="Century"/>
          <w:sz w:val="24"/>
          <w:szCs w:val="24"/>
        </w:rPr>
        <w:t xml:space="preserve"> Para materializar a permissão de uso gratuito, as partes elaborarão e firmarão instrumento adequado ao caso.</w:t>
      </w:r>
    </w:p>
    <w:p w:rsidR="00DD4187" w:rsidRDefault="00DD4187" w:rsidP="00B8112C">
      <w:pPr>
        <w:jc w:val="both"/>
        <w:rPr>
          <w:rFonts w:ascii="Century" w:hAnsi="Century"/>
          <w:sz w:val="24"/>
          <w:szCs w:val="24"/>
        </w:rPr>
      </w:pPr>
    </w:p>
    <w:p w:rsidR="00B8112C" w:rsidRDefault="00B8112C" w:rsidP="00B8112C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>Art. 6º -</w:t>
      </w:r>
      <w:r>
        <w:rPr>
          <w:rFonts w:ascii="Century" w:hAnsi="Century"/>
          <w:sz w:val="24"/>
          <w:szCs w:val="24"/>
        </w:rPr>
        <w:t xml:space="preserve"> Esta Lei entrará em vigor na data de sua publicação</w:t>
      </w:r>
      <w:r w:rsidR="00F5050F">
        <w:rPr>
          <w:rFonts w:ascii="Century" w:hAnsi="Century"/>
          <w:sz w:val="24"/>
          <w:szCs w:val="24"/>
        </w:rPr>
        <w:t>, revogadas as disposições em contrario.</w:t>
      </w:r>
    </w:p>
    <w:p w:rsidR="00B8112C" w:rsidRDefault="00B8112C" w:rsidP="00B8112C">
      <w:pPr>
        <w:jc w:val="both"/>
        <w:rPr>
          <w:rFonts w:ascii="Century" w:hAnsi="Century"/>
          <w:sz w:val="24"/>
          <w:szCs w:val="24"/>
        </w:rPr>
      </w:pPr>
    </w:p>
    <w:p w:rsidR="00B8112C" w:rsidRDefault="00B8112C" w:rsidP="00B8112C">
      <w:pPr>
        <w:jc w:val="both"/>
        <w:rPr>
          <w:rFonts w:ascii="Century" w:hAnsi="Century"/>
          <w:sz w:val="24"/>
          <w:szCs w:val="24"/>
        </w:rPr>
      </w:pPr>
    </w:p>
    <w:p w:rsidR="00B8112C" w:rsidRDefault="00B8112C" w:rsidP="00B8112C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="004D5E5A">
        <w:rPr>
          <w:rFonts w:ascii="Century" w:hAnsi="Century"/>
          <w:sz w:val="24"/>
          <w:szCs w:val="24"/>
        </w:rPr>
        <w:t xml:space="preserve">           </w:t>
      </w:r>
      <w:r>
        <w:rPr>
          <w:rFonts w:ascii="Century" w:hAnsi="Century"/>
          <w:sz w:val="24"/>
          <w:szCs w:val="24"/>
        </w:rPr>
        <w:t>Prefeitura Municipal de Sagrada Família</w:t>
      </w:r>
      <w:r w:rsidR="004D5E5A">
        <w:rPr>
          <w:rFonts w:ascii="Century" w:hAnsi="Century"/>
          <w:sz w:val="24"/>
          <w:szCs w:val="24"/>
        </w:rPr>
        <w:t>-</w:t>
      </w:r>
      <w:r>
        <w:rPr>
          <w:rFonts w:ascii="Century" w:hAnsi="Century"/>
          <w:sz w:val="24"/>
          <w:szCs w:val="24"/>
        </w:rPr>
        <w:t>RS</w:t>
      </w:r>
      <w:r w:rsidR="00073246">
        <w:rPr>
          <w:rFonts w:ascii="Century" w:hAnsi="Century"/>
          <w:sz w:val="24"/>
          <w:szCs w:val="24"/>
        </w:rPr>
        <w:t>., 13  de Novembro de 2019.</w:t>
      </w:r>
    </w:p>
    <w:p w:rsidR="00DD4187" w:rsidRDefault="00DD4187" w:rsidP="00B8112C">
      <w:pPr>
        <w:jc w:val="both"/>
        <w:rPr>
          <w:rFonts w:ascii="Century" w:hAnsi="Century"/>
          <w:sz w:val="24"/>
          <w:szCs w:val="24"/>
        </w:rPr>
      </w:pPr>
    </w:p>
    <w:p w:rsidR="00DD4187" w:rsidRDefault="00DD4187" w:rsidP="00B8112C">
      <w:pPr>
        <w:jc w:val="both"/>
        <w:rPr>
          <w:rFonts w:ascii="Century" w:hAnsi="Century"/>
          <w:sz w:val="24"/>
          <w:szCs w:val="24"/>
        </w:rPr>
      </w:pPr>
    </w:p>
    <w:p w:rsidR="00B8112C" w:rsidRPr="00DD4187" w:rsidRDefault="00DD4187" w:rsidP="00B8112C">
      <w:pPr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          </w:t>
      </w:r>
      <w:r w:rsidR="00B8112C">
        <w:rPr>
          <w:rFonts w:ascii="Century" w:hAnsi="Century"/>
          <w:sz w:val="24"/>
          <w:szCs w:val="24"/>
        </w:rPr>
        <w:tab/>
      </w:r>
      <w:r w:rsidR="00B8112C">
        <w:rPr>
          <w:rFonts w:ascii="Century" w:hAnsi="Century"/>
          <w:sz w:val="24"/>
          <w:szCs w:val="24"/>
        </w:rPr>
        <w:tab/>
      </w:r>
      <w:r w:rsidR="00B8112C">
        <w:rPr>
          <w:rFonts w:ascii="Century" w:hAnsi="Century"/>
          <w:sz w:val="24"/>
          <w:szCs w:val="24"/>
        </w:rPr>
        <w:tab/>
      </w:r>
      <w:r w:rsidR="00B8112C"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 xml:space="preserve">       </w:t>
      </w:r>
      <w:r w:rsidRPr="00DD4187">
        <w:rPr>
          <w:rFonts w:ascii="Century" w:hAnsi="Century"/>
          <w:b/>
          <w:sz w:val="24"/>
          <w:szCs w:val="24"/>
        </w:rPr>
        <w:t xml:space="preserve">MARCOS DO NASCIMENTO SANTOS </w:t>
      </w:r>
    </w:p>
    <w:p w:rsidR="00B8112C" w:rsidRPr="00DD4187" w:rsidRDefault="00DD4187" w:rsidP="00B8112C">
      <w:pPr>
        <w:jc w:val="both"/>
        <w:rPr>
          <w:rFonts w:ascii="Century" w:hAnsi="Century"/>
          <w:b/>
          <w:sz w:val="24"/>
          <w:szCs w:val="24"/>
        </w:rPr>
      </w:pPr>
      <w:r w:rsidRPr="00DD4187">
        <w:rPr>
          <w:rFonts w:ascii="Century" w:hAnsi="Century"/>
          <w:b/>
          <w:sz w:val="24"/>
          <w:szCs w:val="24"/>
        </w:rPr>
        <w:tab/>
      </w:r>
      <w:r w:rsidRPr="00DD4187">
        <w:rPr>
          <w:rFonts w:ascii="Century" w:hAnsi="Century"/>
          <w:b/>
          <w:sz w:val="24"/>
          <w:szCs w:val="24"/>
        </w:rPr>
        <w:tab/>
      </w:r>
      <w:r w:rsidRPr="00DD4187">
        <w:rPr>
          <w:rFonts w:ascii="Century" w:hAnsi="Century"/>
          <w:b/>
          <w:sz w:val="24"/>
          <w:szCs w:val="24"/>
        </w:rPr>
        <w:tab/>
      </w:r>
      <w:r w:rsidRPr="00DD4187">
        <w:rPr>
          <w:rFonts w:ascii="Century" w:hAnsi="Century"/>
          <w:b/>
          <w:sz w:val="24"/>
          <w:szCs w:val="24"/>
        </w:rPr>
        <w:tab/>
      </w:r>
      <w:r w:rsidRPr="00DD4187">
        <w:rPr>
          <w:rFonts w:ascii="Century" w:hAnsi="Century"/>
          <w:b/>
          <w:sz w:val="24"/>
          <w:szCs w:val="24"/>
        </w:rPr>
        <w:tab/>
      </w:r>
      <w:r w:rsidRPr="00DD4187">
        <w:rPr>
          <w:rFonts w:ascii="Century" w:hAnsi="Century"/>
          <w:b/>
          <w:sz w:val="24"/>
          <w:szCs w:val="24"/>
        </w:rPr>
        <w:tab/>
        <w:t xml:space="preserve">              </w:t>
      </w:r>
      <w:r>
        <w:rPr>
          <w:rFonts w:ascii="Century" w:hAnsi="Century"/>
          <w:b/>
          <w:sz w:val="24"/>
          <w:szCs w:val="24"/>
        </w:rPr>
        <w:t xml:space="preserve">  </w:t>
      </w:r>
      <w:r w:rsidR="00B8112C" w:rsidRPr="00DD4187">
        <w:rPr>
          <w:rFonts w:ascii="Century" w:hAnsi="Century"/>
          <w:b/>
          <w:sz w:val="24"/>
          <w:szCs w:val="24"/>
        </w:rPr>
        <w:t xml:space="preserve">Prefeito Municipal </w:t>
      </w:r>
    </w:p>
    <w:p w:rsidR="00B8112C" w:rsidRDefault="00B8112C" w:rsidP="00B8112C">
      <w:pPr>
        <w:jc w:val="both"/>
        <w:rPr>
          <w:rFonts w:ascii="Century" w:hAnsi="Century"/>
          <w:sz w:val="24"/>
          <w:szCs w:val="24"/>
        </w:rPr>
      </w:pPr>
    </w:p>
    <w:p w:rsidR="00B8112C" w:rsidRDefault="00073246" w:rsidP="00B8112C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Registre-se e Publique-se </w:t>
      </w:r>
    </w:p>
    <w:p w:rsidR="00073246" w:rsidRDefault="00073246" w:rsidP="00B8112C">
      <w:pPr>
        <w:jc w:val="both"/>
        <w:rPr>
          <w:rFonts w:ascii="Century" w:hAnsi="Century"/>
          <w:sz w:val="24"/>
          <w:szCs w:val="24"/>
        </w:rPr>
      </w:pPr>
    </w:p>
    <w:p w:rsidR="00073246" w:rsidRDefault="00073246" w:rsidP="00B8112C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Sergio João Pietrobelli</w:t>
      </w:r>
    </w:p>
    <w:p w:rsidR="00FA4111" w:rsidRDefault="00073246" w:rsidP="00B8112C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Sec. Mun. da Administração.</w:t>
      </w:r>
      <w:bookmarkStart w:id="0" w:name="_GoBack"/>
      <w:bookmarkEnd w:id="0"/>
    </w:p>
    <w:sectPr w:rsidR="00FA41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12C"/>
    <w:rsid w:val="00073246"/>
    <w:rsid w:val="00106E3B"/>
    <w:rsid w:val="00171466"/>
    <w:rsid w:val="003B6C8E"/>
    <w:rsid w:val="004157AE"/>
    <w:rsid w:val="004D45A3"/>
    <w:rsid w:val="004D5E5A"/>
    <w:rsid w:val="0050110F"/>
    <w:rsid w:val="005C0CE7"/>
    <w:rsid w:val="00646FCB"/>
    <w:rsid w:val="00753D86"/>
    <w:rsid w:val="00765F1D"/>
    <w:rsid w:val="00885EC8"/>
    <w:rsid w:val="008A1F63"/>
    <w:rsid w:val="008F3327"/>
    <w:rsid w:val="00AC0F02"/>
    <w:rsid w:val="00AC7497"/>
    <w:rsid w:val="00B40477"/>
    <w:rsid w:val="00B8112C"/>
    <w:rsid w:val="00C85DCB"/>
    <w:rsid w:val="00D01D00"/>
    <w:rsid w:val="00D66AD1"/>
    <w:rsid w:val="00D66CB8"/>
    <w:rsid w:val="00DD4187"/>
    <w:rsid w:val="00E6181B"/>
    <w:rsid w:val="00E83C1A"/>
    <w:rsid w:val="00F5050F"/>
    <w:rsid w:val="00FA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B811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8112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C7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74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B8112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B8112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C74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74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2019-12-04T11:14:00Z</cp:lastPrinted>
  <dcterms:created xsi:type="dcterms:W3CDTF">2019-12-19T13:18:00Z</dcterms:created>
  <dcterms:modified xsi:type="dcterms:W3CDTF">2019-12-19T13:18:00Z</dcterms:modified>
</cp:coreProperties>
</file>